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44B444">
      <w:pPr>
        <w:spacing w:line="360" w:lineRule="auto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附件</w:t>
      </w:r>
    </w:p>
    <w:p w14:paraId="544E565A">
      <w:pPr>
        <w:spacing w:line="360" w:lineRule="auto"/>
        <w:rPr>
          <w:rFonts w:ascii="楷体_GB2312" w:hAnsi="宋体" w:eastAsia="楷体_GB2312"/>
          <w:sz w:val="24"/>
        </w:rPr>
      </w:pPr>
    </w:p>
    <w:p w14:paraId="6A3FBB18">
      <w:pPr>
        <w:jc w:val="center"/>
        <w:rPr>
          <w:b/>
          <w:sz w:val="44"/>
        </w:rPr>
      </w:pPr>
    </w:p>
    <w:p w14:paraId="3AD55292">
      <w:pPr>
        <w:jc w:val="center"/>
        <w:rPr>
          <w:b/>
          <w:sz w:val="44"/>
        </w:rPr>
      </w:pPr>
    </w:p>
    <w:p w14:paraId="0011568B">
      <w:pPr>
        <w:spacing w:line="720" w:lineRule="auto"/>
        <w:jc w:val="center"/>
        <w:rPr>
          <w:rFonts w:hint="eastAsia" w:ascii="黑体" w:eastAsia="黑体"/>
          <w:b/>
          <w:sz w:val="52"/>
          <w:szCs w:val="52"/>
          <w:lang w:val="en-US" w:eastAsia="zh-CN"/>
        </w:rPr>
      </w:pPr>
      <w:r>
        <w:rPr>
          <w:rFonts w:hint="eastAsia" w:ascii="黑体" w:eastAsia="黑体"/>
          <w:b/>
          <w:sz w:val="52"/>
          <w:szCs w:val="52"/>
          <w:lang w:val="en-US" w:eastAsia="zh-CN"/>
        </w:rPr>
        <w:t>徐特立学院/未来精工技术学院</w:t>
      </w:r>
    </w:p>
    <w:p w14:paraId="0B28A6E3">
      <w:pPr>
        <w:spacing w:line="720" w:lineRule="auto"/>
        <w:jc w:val="center"/>
        <w:rPr>
          <w:rFonts w:hint="default"/>
          <w:b/>
          <w:sz w:val="52"/>
          <w:szCs w:val="52"/>
          <w:lang w:val="en-US"/>
        </w:rPr>
      </w:pPr>
      <w:r>
        <w:rPr>
          <w:rFonts w:hint="eastAsia" w:ascii="黑体" w:eastAsia="黑体"/>
          <w:b/>
          <w:sz w:val="52"/>
          <w:szCs w:val="52"/>
          <w:lang w:val="en-US" w:eastAsia="zh-CN"/>
        </w:rPr>
        <w:t>课程改革专项建设申报书</w:t>
      </w:r>
    </w:p>
    <w:p w14:paraId="6BB1BD6A">
      <w:pPr>
        <w:jc w:val="center"/>
        <w:rPr>
          <w:b/>
          <w:sz w:val="36"/>
        </w:rPr>
      </w:pPr>
    </w:p>
    <w:p w14:paraId="1C9B2F37">
      <w:pPr>
        <w:jc w:val="center"/>
        <w:rPr>
          <w:b/>
          <w:sz w:val="36"/>
        </w:rPr>
      </w:pPr>
    </w:p>
    <w:p w14:paraId="2D3F74BC"/>
    <w:tbl>
      <w:tblPr>
        <w:tblStyle w:val="8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1"/>
        <w:gridCol w:w="6211"/>
      </w:tblGrid>
      <w:tr w14:paraId="79A3F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311" w:type="dxa"/>
            <w:vAlign w:val="bottom"/>
          </w:tcPr>
          <w:p w14:paraId="7A0932DF">
            <w:pPr>
              <w:jc w:val="distribute"/>
              <w:rPr>
                <w:rFonts w:hint="eastAsia" w:eastAsia="宋体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</w:rPr>
              <w:t>课程名称</w:t>
            </w:r>
            <w:r>
              <w:rPr>
                <w:rFonts w:hint="eastAsia"/>
                <w:b/>
                <w:bCs/>
                <w:vertAlign w:val="baseline"/>
                <w:lang w:eastAsia="zh-CN"/>
              </w:rPr>
              <w:t>：</w:t>
            </w:r>
          </w:p>
        </w:tc>
        <w:tc>
          <w:tcPr>
            <w:tcW w:w="6211" w:type="dxa"/>
            <w:tcBorders>
              <w:bottom w:val="single" w:color="auto" w:sz="4" w:space="0"/>
            </w:tcBorders>
            <w:vAlign w:val="bottom"/>
          </w:tcPr>
          <w:p w14:paraId="620448A4">
            <w:pPr>
              <w:jc w:val="left"/>
              <w:rPr>
                <w:vertAlign w:val="baseline"/>
              </w:rPr>
            </w:pPr>
          </w:p>
        </w:tc>
      </w:tr>
      <w:tr w14:paraId="0E495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311" w:type="dxa"/>
            <w:vAlign w:val="bottom"/>
          </w:tcPr>
          <w:p w14:paraId="110EC4DC">
            <w:pPr>
              <w:jc w:val="distribute"/>
              <w:rPr>
                <w:rFonts w:hint="eastAsia" w:eastAsia="宋体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</w:rPr>
              <w:t>负责人</w:t>
            </w:r>
            <w:r>
              <w:rPr>
                <w:rFonts w:hint="eastAsia"/>
                <w:b/>
                <w:bCs/>
                <w:vertAlign w:val="baseline"/>
                <w:lang w:eastAsia="zh-CN"/>
              </w:rPr>
              <w:t>：</w:t>
            </w:r>
          </w:p>
        </w:tc>
        <w:tc>
          <w:tcPr>
            <w:tcW w:w="6211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74AA2F17">
            <w:pPr>
              <w:jc w:val="left"/>
              <w:rPr>
                <w:vertAlign w:val="baseline"/>
              </w:rPr>
            </w:pPr>
          </w:p>
        </w:tc>
      </w:tr>
      <w:tr w14:paraId="2D0CC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311" w:type="dxa"/>
            <w:vAlign w:val="bottom"/>
          </w:tcPr>
          <w:p w14:paraId="1C014EDA">
            <w:pPr>
              <w:jc w:val="distribute"/>
              <w:rPr>
                <w:rFonts w:hint="eastAsia" w:eastAsia="宋体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</w:rPr>
              <w:t>联系电话</w:t>
            </w:r>
            <w:r>
              <w:rPr>
                <w:rFonts w:hint="eastAsia"/>
                <w:b/>
                <w:bCs/>
                <w:vertAlign w:val="baseline"/>
                <w:lang w:eastAsia="zh-CN"/>
              </w:rPr>
              <w:t>：</w:t>
            </w:r>
          </w:p>
        </w:tc>
        <w:tc>
          <w:tcPr>
            <w:tcW w:w="6211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64661392">
            <w:pPr>
              <w:jc w:val="left"/>
              <w:rPr>
                <w:vertAlign w:val="baseline"/>
              </w:rPr>
            </w:pPr>
          </w:p>
        </w:tc>
      </w:tr>
      <w:tr w14:paraId="17E65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311" w:type="dxa"/>
            <w:vAlign w:val="bottom"/>
          </w:tcPr>
          <w:p w14:paraId="1F6EDE19">
            <w:pPr>
              <w:jc w:val="distribute"/>
              <w:rPr>
                <w:rFonts w:hint="eastAsia" w:eastAsia="宋体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</w:rPr>
              <w:t>学院（</w:t>
            </w: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单位</w:t>
            </w:r>
            <w:r>
              <w:rPr>
                <w:rFonts w:hint="eastAsia"/>
                <w:b/>
                <w:bCs/>
                <w:vertAlign w:val="baseline"/>
              </w:rPr>
              <w:t>）</w:t>
            </w:r>
            <w:r>
              <w:rPr>
                <w:rFonts w:hint="eastAsia"/>
                <w:b/>
                <w:bCs/>
                <w:vertAlign w:val="baseline"/>
                <w:lang w:eastAsia="zh-CN"/>
              </w:rPr>
              <w:t>：</w:t>
            </w:r>
          </w:p>
        </w:tc>
        <w:tc>
          <w:tcPr>
            <w:tcW w:w="6211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0E8C7E7B">
            <w:pPr>
              <w:jc w:val="left"/>
              <w:rPr>
                <w:vertAlign w:val="baseline"/>
              </w:rPr>
            </w:pPr>
          </w:p>
        </w:tc>
      </w:tr>
    </w:tbl>
    <w:p w14:paraId="501E3698"/>
    <w:p w14:paraId="68C87988">
      <w:pPr>
        <w:spacing w:line="276" w:lineRule="auto"/>
        <w:jc w:val="center"/>
        <w:rPr>
          <w:rFonts w:hint="eastAsia"/>
          <w:b/>
          <w:sz w:val="30"/>
          <w:lang w:val="en-US" w:eastAsia="zh-CN"/>
        </w:rPr>
      </w:pPr>
    </w:p>
    <w:p w14:paraId="0121214A">
      <w:pPr>
        <w:spacing w:line="276" w:lineRule="auto"/>
        <w:jc w:val="center"/>
        <w:rPr>
          <w:rFonts w:hint="eastAsia" w:ascii="黑体" w:hAnsi="黑体" w:eastAsia="黑体" w:cs="黑体"/>
          <w:b/>
          <w:sz w:val="30"/>
          <w:lang w:val="en-US" w:eastAsia="zh-CN"/>
        </w:rPr>
      </w:pPr>
      <w:r>
        <w:rPr>
          <w:rFonts w:hint="eastAsia" w:ascii="黑体" w:hAnsi="黑体" w:eastAsia="黑体" w:cs="黑体"/>
          <w:b/>
          <w:sz w:val="30"/>
          <w:lang w:val="en-US" w:eastAsia="zh-CN"/>
        </w:rPr>
        <w:t>徐特立学院/未来精工技术学院</w:t>
      </w:r>
    </w:p>
    <w:p w14:paraId="0BE515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76" w:lineRule="auto"/>
        <w:jc w:val="center"/>
        <w:textAlignment w:val="auto"/>
        <w:rPr>
          <w:rFonts w:hint="eastAsia" w:ascii="黑体" w:hAnsi="黑体" w:eastAsia="黑体" w:cs="黑体"/>
          <w:b/>
          <w:sz w:val="30"/>
        </w:rPr>
      </w:pPr>
      <w:r>
        <w:rPr>
          <w:rFonts w:hint="eastAsia" w:ascii="黑体" w:hAnsi="黑体" w:eastAsia="黑体" w:cs="黑体"/>
          <w:b/>
          <w:sz w:val="30"/>
        </w:rPr>
        <w:t>二〇二</w:t>
      </w:r>
      <w:r>
        <w:rPr>
          <w:rFonts w:hint="eastAsia" w:ascii="黑体" w:hAnsi="黑体" w:eastAsia="黑体" w:cs="黑体"/>
          <w:b/>
          <w:sz w:val="30"/>
          <w:lang w:val="en-US" w:eastAsia="zh-CN"/>
        </w:rPr>
        <w:t>五</w:t>
      </w:r>
      <w:r>
        <w:rPr>
          <w:rFonts w:hint="eastAsia" w:ascii="黑体" w:hAnsi="黑体" w:eastAsia="黑体" w:cs="黑体"/>
          <w:b/>
          <w:sz w:val="30"/>
        </w:rPr>
        <w:t>年</w:t>
      </w:r>
    </w:p>
    <w:p w14:paraId="4D4569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76" w:lineRule="auto"/>
        <w:jc w:val="center"/>
        <w:textAlignment w:val="auto"/>
        <w:rPr>
          <w:rFonts w:hint="eastAsia" w:ascii="黑体" w:hAnsi="黑体" w:eastAsia="黑体" w:cs="黑体"/>
          <w:b/>
          <w:sz w:val="30"/>
        </w:rPr>
      </w:pPr>
    </w:p>
    <w:p w14:paraId="5618F8B7">
      <w:pPr>
        <w:numPr>
          <w:ilvl w:val="0"/>
          <w:numId w:val="1"/>
        </w:numPr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课程基本信息</w:t>
      </w:r>
    </w:p>
    <w:tbl>
      <w:tblPr>
        <w:tblStyle w:val="7"/>
        <w:tblW w:w="581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7"/>
        <w:gridCol w:w="1983"/>
        <w:gridCol w:w="1634"/>
        <w:gridCol w:w="2799"/>
        <w:gridCol w:w="2340"/>
      </w:tblGrid>
      <w:tr w14:paraId="4F15C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80" w:type="pct"/>
            <w:gridSpan w:val="2"/>
            <w:vAlign w:val="center"/>
          </w:tcPr>
          <w:p w14:paraId="2EB92F6C">
            <w:pPr>
              <w:spacing w:line="440" w:lineRule="exact"/>
              <w:jc w:val="center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课程名称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课程代码）</w:t>
            </w:r>
          </w:p>
        </w:tc>
        <w:tc>
          <w:tcPr>
            <w:tcW w:w="3419" w:type="pct"/>
            <w:gridSpan w:val="3"/>
            <w:vAlign w:val="center"/>
          </w:tcPr>
          <w:p w14:paraId="6575BC85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3D0B3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80" w:type="pct"/>
            <w:gridSpan w:val="2"/>
            <w:vAlign w:val="center"/>
          </w:tcPr>
          <w:p w14:paraId="09258242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课程分类</w:t>
            </w:r>
          </w:p>
        </w:tc>
        <w:tc>
          <w:tcPr>
            <w:tcW w:w="3419" w:type="pct"/>
            <w:gridSpan w:val="3"/>
            <w:vAlign w:val="center"/>
          </w:tcPr>
          <w:p w14:paraId="2A0F7236">
            <w:pPr>
              <w:spacing w:line="440" w:lineRule="exact"/>
              <w:jc w:val="center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24"/>
              </w:rPr>
              <w:t>公共基础课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学科基础</w:t>
            </w:r>
            <w:r>
              <w:rPr>
                <w:rFonts w:hint="eastAsia" w:ascii="宋体" w:hAnsi="宋体"/>
                <w:color w:val="000000"/>
                <w:sz w:val="24"/>
              </w:rPr>
              <w:t>课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专业核心 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实践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课 </w:t>
            </w:r>
          </w:p>
        </w:tc>
      </w:tr>
      <w:tr w14:paraId="39CA5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80" w:type="pct"/>
            <w:gridSpan w:val="2"/>
            <w:vAlign w:val="center"/>
          </w:tcPr>
          <w:p w14:paraId="4A564747">
            <w:pPr>
              <w:spacing w:line="440" w:lineRule="exact"/>
              <w:jc w:val="center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课程建设分类</w:t>
            </w:r>
          </w:p>
        </w:tc>
        <w:tc>
          <w:tcPr>
            <w:tcW w:w="3419" w:type="pct"/>
            <w:gridSpan w:val="3"/>
            <w:vAlign w:val="center"/>
          </w:tcPr>
          <w:p w14:paraId="33ED4CB6">
            <w:pPr>
              <w:spacing w:line="440" w:lineRule="exact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24"/>
              </w:rPr>
              <w:t>“(N+3N)</w:t>
            </w:r>
            <w:r>
              <w:rPr>
                <w:rFonts w:hint="eastAsia" w:ascii="宋体" w:hAnsi="宋体"/>
                <w:color w:val="000000"/>
                <w:sz w:val="24"/>
                <w:vertAlign w:val="superscript"/>
              </w:rPr>
              <w:t>2</w:t>
            </w:r>
            <w:r>
              <w:rPr>
                <w:rFonts w:hint="eastAsia" w:ascii="宋体" w:hAnsi="宋体"/>
                <w:color w:val="000000"/>
                <w:sz w:val="24"/>
              </w:rPr>
              <w:t>”模式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“1+N</w:t>
            </w:r>
            <w:r>
              <w:rPr>
                <w:rFonts w:hint="eastAsia" w:ascii="宋体" w:hAnsi="宋体"/>
                <w:color w:val="000000"/>
                <w:sz w:val="24"/>
                <w:vertAlign w:val="superscript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”模式   </w:t>
            </w:r>
          </w:p>
          <w:p w14:paraId="25F312AF">
            <w:pPr>
              <w:spacing w:line="440" w:lineRule="exact"/>
              <w:jc w:val="center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“L&amp;P”模式   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“P-IC</w:t>
            </w:r>
            <w:r>
              <w:rPr>
                <w:rFonts w:hint="eastAsia" w:ascii="宋体" w:hAnsi="宋体"/>
                <w:color w:val="000000"/>
                <w:sz w:val="24"/>
                <w:vertAlign w:val="superscript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TI</w:t>
            </w:r>
            <w:r>
              <w:rPr>
                <w:rFonts w:hint="eastAsia" w:ascii="宋体" w:hAnsi="宋体"/>
                <w:color w:val="000000"/>
                <w:sz w:val="24"/>
                <w:vertAlign w:val="superscript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”模式   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其他</w:t>
            </w:r>
          </w:p>
        </w:tc>
      </w:tr>
      <w:tr w14:paraId="7BE24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580" w:type="pct"/>
            <w:gridSpan w:val="2"/>
            <w:vAlign w:val="center"/>
          </w:tcPr>
          <w:p w14:paraId="79A0C0AA">
            <w:pPr>
              <w:spacing w:line="440" w:lineRule="exact"/>
              <w:jc w:val="center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课程面向学生对象</w:t>
            </w:r>
          </w:p>
        </w:tc>
        <w:tc>
          <w:tcPr>
            <w:tcW w:w="3419" w:type="pct"/>
            <w:gridSpan w:val="3"/>
            <w:vAlign w:val="center"/>
          </w:tcPr>
          <w:p w14:paraId="794ADFAC">
            <w:pPr>
              <w:spacing w:line="44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47D75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79" w:type="pct"/>
            <w:vMerge w:val="restart"/>
            <w:vAlign w:val="center"/>
          </w:tcPr>
          <w:p w14:paraId="03781D75">
            <w:pPr>
              <w:spacing w:line="44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课程</w:t>
            </w:r>
          </w:p>
          <w:p w14:paraId="6C0B562C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负责人</w:t>
            </w:r>
          </w:p>
        </w:tc>
        <w:tc>
          <w:tcPr>
            <w:tcW w:w="1001" w:type="pct"/>
            <w:vAlign w:val="center"/>
          </w:tcPr>
          <w:p w14:paraId="3318C285">
            <w:pPr>
              <w:spacing w:line="440" w:lineRule="exact"/>
              <w:jc w:val="center"/>
              <w:rPr>
                <w:rFonts w:hint="eastAsia" w:ascii="宋体" w:hAnsi="宋体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姓名</w:t>
            </w:r>
          </w:p>
        </w:tc>
        <w:tc>
          <w:tcPr>
            <w:tcW w:w="825" w:type="pct"/>
            <w:vAlign w:val="center"/>
          </w:tcPr>
          <w:p w14:paraId="36C244EC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3" w:type="pct"/>
            <w:vAlign w:val="center"/>
          </w:tcPr>
          <w:p w14:paraId="65EAE027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职称</w:t>
            </w:r>
          </w:p>
        </w:tc>
        <w:tc>
          <w:tcPr>
            <w:tcW w:w="1181" w:type="pct"/>
            <w:vAlign w:val="center"/>
          </w:tcPr>
          <w:p w14:paraId="63F3A71E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5F7EC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79" w:type="pct"/>
            <w:vMerge w:val="continue"/>
            <w:vAlign w:val="center"/>
          </w:tcPr>
          <w:p w14:paraId="2D4E7D44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01" w:type="pct"/>
            <w:vAlign w:val="center"/>
          </w:tcPr>
          <w:p w14:paraId="049F81AF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联系</w:t>
            </w:r>
            <w:r>
              <w:rPr>
                <w:rFonts w:ascii="宋体" w:hAnsi="宋体"/>
                <w:color w:val="000000"/>
                <w:sz w:val="24"/>
              </w:rPr>
              <w:t>电话</w:t>
            </w:r>
          </w:p>
        </w:tc>
        <w:tc>
          <w:tcPr>
            <w:tcW w:w="825" w:type="pct"/>
            <w:vAlign w:val="center"/>
          </w:tcPr>
          <w:p w14:paraId="3AB78700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3" w:type="pct"/>
            <w:vAlign w:val="center"/>
          </w:tcPr>
          <w:p w14:paraId="66BC9B8A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联系</w:t>
            </w:r>
            <w:r>
              <w:rPr>
                <w:rFonts w:ascii="宋体" w:hAnsi="宋体"/>
                <w:color w:val="000000"/>
                <w:sz w:val="24"/>
              </w:rPr>
              <w:t>邮箱</w:t>
            </w:r>
          </w:p>
        </w:tc>
        <w:tc>
          <w:tcPr>
            <w:tcW w:w="1181" w:type="pct"/>
            <w:vAlign w:val="center"/>
          </w:tcPr>
          <w:p w14:paraId="5E2F7B51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12D98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79" w:type="pct"/>
            <w:vMerge w:val="restart"/>
            <w:vAlign w:val="center"/>
          </w:tcPr>
          <w:p w14:paraId="6C005099">
            <w:pPr>
              <w:spacing w:line="440" w:lineRule="exact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课程</w:t>
            </w:r>
          </w:p>
          <w:p w14:paraId="0AF665A7">
            <w:pPr>
              <w:spacing w:line="440" w:lineRule="exact"/>
              <w:jc w:val="center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联系人</w:t>
            </w:r>
          </w:p>
        </w:tc>
        <w:tc>
          <w:tcPr>
            <w:tcW w:w="1001" w:type="pct"/>
            <w:vAlign w:val="center"/>
          </w:tcPr>
          <w:p w14:paraId="638BC910">
            <w:pPr>
              <w:spacing w:line="440" w:lineRule="exact"/>
              <w:jc w:val="center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姓名</w:t>
            </w:r>
          </w:p>
        </w:tc>
        <w:tc>
          <w:tcPr>
            <w:tcW w:w="825" w:type="pct"/>
            <w:vAlign w:val="center"/>
          </w:tcPr>
          <w:p w14:paraId="7E88F917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3" w:type="pct"/>
            <w:vAlign w:val="center"/>
          </w:tcPr>
          <w:p w14:paraId="5331FF8C">
            <w:pPr>
              <w:spacing w:line="44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职称</w:t>
            </w:r>
          </w:p>
        </w:tc>
        <w:tc>
          <w:tcPr>
            <w:tcW w:w="1181" w:type="pct"/>
            <w:vAlign w:val="center"/>
          </w:tcPr>
          <w:p w14:paraId="59C22230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1254C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79" w:type="pct"/>
            <w:vMerge w:val="continue"/>
            <w:vAlign w:val="center"/>
          </w:tcPr>
          <w:p w14:paraId="27FE51BB">
            <w:pPr>
              <w:spacing w:line="440" w:lineRule="exact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001" w:type="pct"/>
            <w:vAlign w:val="center"/>
          </w:tcPr>
          <w:p w14:paraId="69E4F315">
            <w:pPr>
              <w:spacing w:line="440" w:lineRule="exact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联系</w:t>
            </w:r>
            <w:r>
              <w:rPr>
                <w:rFonts w:ascii="宋体" w:hAnsi="宋体"/>
                <w:color w:val="000000"/>
                <w:sz w:val="24"/>
              </w:rPr>
              <w:t>电话</w:t>
            </w:r>
          </w:p>
        </w:tc>
        <w:tc>
          <w:tcPr>
            <w:tcW w:w="825" w:type="pct"/>
            <w:vAlign w:val="center"/>
          </w:tcPr>
          <w:p w14:paraId="2DF25BA7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3" w:type="pct"/>
            <w:vAlign w:val="center"/>
          </w:tcPr>
          <w:p w14:paraId="280DB985">
            <w:pPr>
              <w:spacing w:line="44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联系</w:t>
            </w:r>
            <w:r>
              <w:rPr>
                <w:rFonts w:ascii="宋体" w:hAnsi="宋体"/>
                <w:color w:val="000000"/>
                <w:sz w:val="24"/>
              </w:rPr>
              <w:t>邮箱</w:t>
            </w:r>
          </w:p>
        </w:tc>
        <w:tc>
          <w:tcPr>
            <w:tcW w:w="1181" w:type="pct"/>
            <w:vAlign w:val="center"/>
          </w:tcPr>
          <w:p w14:paraId="63AAF002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63011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79" w:type="pct"/>
            <w:vMerge w:val="restart"/>
            <w:vAlign w:val="center"/>
          </w:tcPr>
          <w:p w14:paraId="10038962">
            <w:pPr>
              <w:spacing w:line="44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课程</w:t>
            </w:r>
          </w:p>
          <w:p w14:paraId="5994DE18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团队</w:t>
            </w:r>
          </w:p>
          <w:p w14:paraId="61C51506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其他</w:t>
            </w:r>
          </w:p>
          <w:p w14:paraId="1DDD480A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老师</w:t>
            </w:r>
          </w:p>
        </w:tc>
        <w:tc>
          <w:tcPr>
            <w:tcW w:w="1001" w:type="pct"/>
            <w:vAlign w:val="center"/>
          </w:tcPr>
          <w:p w14:paraId="6F8604B5">
            <w:pPr>
              <w:jc w:val="center"/>
              <w:rPr>
                <w:rFonts w:ascii="宋体" w:hAnsi="宋体"/>
                <w:b w:val="0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4"/>
              </w:rPr>
              <w:t>姓名</w:t>
            </w:r>
          </w:p>
        </w:tc>
        <w:tc>
          <w:tcPr>
            <w:tcW w:w="825" w:type="pct"/>
            <w:vAlign w:val="center"/>
          </w:tcPr>
          <w:p w14:paraId="1636234F">
            <w:pPr>
              <w:jc w:val="center"/>
              <w:rPr>
                <w:rFonts w:ascii="宋体" w:hAnsi="宋体"/>
                <w:b w:val="0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4"/>
              </w:rPr>
              <w:t>职称</w:t>
            </w:r>
          </w:p>
        </w:tc>
        <w:tc>
          <w:tcPr>
            <w:tcW w:w="1413" w:type="pct"/>
            <w:vAlign w:val="center"/>
          </w:tcPr>
          <w:p w14:paraId="3D6ECB3B">
            <w:pPr>
              <w:jc w:val="center"/>
              <w:rPr>
                <w:rFonts w:ascii="宋体" w:hAnsi="宋体"/>
                <w:b w:val="0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4"/>
              </w:rPr>
              <w:t>学院(</w:t>
            </w:r>
            <w:r>
              <w:rPr>
                <w:rFonts w:hint="eastAsia" w:ascii="宋体" w:hAnsi="宋体"/>
                <w:b w:val="0"/>
                <w:bCs/>
                <w:color w:val="000000"/>
                <w:sz w:val="24"/>
                <w:lang w:val="en-US" w:eastAsia="zh-CN"/>
              </w:rPr>
              <w:t>单位</w:t>
            </w:r>
            <w:r>
              <w:rPr>
                <w:rFonts w:hint="eastAsia" w:ascii="宋体" w:hAnsi="宋体"/>
                <w:b w:val="0"/>
                <w:bCs/>
                <w:color w:val="000000"/>
                <w:sz w:val="24"/>
              </w:rPr>
              <w:t>)</w:t>
            </w:r>
          </w:p>
        </w:tc>
        <w:tc>
          <w:tcPr>
            <w:tcW w:w="1181" w:type="pct"/>
            <w:vAlign w:val="center"/>
          </w:tcPr>
          <w:p w14:paraId="76BF5AFA">
            <w:pPr>
              <w:jc w:val="center"/>
              <w:rPr>
                <w:rFonts w:ascii="宋体" w:hAnsi="宋体"/>
                <w:b w:val="0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4"/>
              </w:rPr>
              <w:t>承担工作</w:t>
            </w:r>
          </w:p>
        </w:tc>
      </w:tr>
      <w:tr w14:paraId="623C7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79" w:type="pct"/>
            <w:vMerge w:val="continue"/>
            <w:vAlign w:val="center"/>
          </w:tcPr>
          <w:p w14:paraId="427C932B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01" w:type="pct"/>
            <w:vAlign w:val="center"/>
          </w:tcPr>
          <w:p w14:paraId="62258504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25" w:type="pct"/>
            <w:vAlign w:val="center"/>
          </w:tcPr>
          <w:p w14:paraId="4BE9872E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3" w:type="pct"/>
            <w:vAlign w:val="center"/>
          </w:tcPr>
          <w:p w14:paraId="2304EB81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81" w:type="pct"/>
            <w:vAlign w:val="center"/>
          </w:tcPr>
          <w:p w14:paraId="42073A0B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6BEF4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79" w:type="pct"/>
            <w:vMerge w:val="continue"/>
            <w:vAlign w:val="center"/>
          </w:tcPr>
          <w:p w14:paraId="672C93A7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01" w:type="pct"/>
            <w:vAlign w:val="center"/>
          </w:tcPr>
          <w:p w14:paraId="074F000A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25" w:type="pct"/>
            <w:vAlign w:val="center"/>
          </w:tcPr>
          <w:p w14:paraId="0C5A6352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3" w:type="pct"/>
            <w:vAlign w:val="center"/>
          </w:tcPr>
          <w:p w14:paraId="76138E9B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81" w:type="pct"/>
            <w:vAlign w:val="center"/>
          </w:tcPr>
          <w:p w14:paraId="646479EE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6FBEF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79" w:type="pct"/>
            <w:vMerge w:val="continue"/>
            <w:vAlign w:val="center"/>
          </w:tcPr>
          <w:p w14:paraId="617578CA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01" w:type="pct"/>
            <w:vAlign w:val="center"/>
          </w:tcPr>
          <w:p w14:paraId="0136D4C7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25" w:type="pct"/>
            <w:vAlign w:val="center"/>
          </w:tcPr>
          <w:p w14:paraId="140D5336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3" w:type="pct"/>
            <w:vAlign w:val="center"/>
          </w:tcPr>
          <w:p w14:paraId="4A0B54B5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81" w:type="pct"/>
            <w:vAlign w:val="center"/>
          </w:tcPr>
          <w:p w14:paraId="4E832FD5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</w:tbl>
    <w:p w14:paraId="3B215EC7">
      <w:pPr>
        <w:rPr>
          <w:rFonts w:ascii="黑体" w:hAnsi="黑体" w:eastAsia="黑体"/>
          <w:sz w:val="24"/>
        </w:rPr>
      </w:pPr>
    </w:p>
    <w:p w14:paraId="3CB2E1B9">
      <w:pPr>
        <w:numPr>
          <w:ilvl w:val="0"/>
          <w:numId w:val="1"/>
        </w:numPr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课程</w:t>
      </w:r>
      <w:r>
        <w:rPr>
          <w:rFonts w:hint="eastAsia" w:ascii="黑体" w:hAnsi="黑体" w:eastAsia="黑体"/>
          <w:sz w:val="24"/>
          <w:lang w:val="en-US" w:eastAsia="zh-CN"/>
        </w:rPr>
        <w:t>建设内容及</w:t>
      </w:r>
      <w:r>
        <w:rPr>
          <w:rFonts w:hint="eastAsia" w:ascii="黑体" w:hAnsi="黑体" w:eastAsia="黑体"/>
          <w:sz w:val="24"/>
        </w:rPr>
        <w:t>现状</w:t>
      </w:r>
    </w:p>
    <w:tbl>
      <w:tblPr>
        <w:tblStyle w:val="7"/>
        <w:tblW w:w="9918" w:type="dxa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18"/>
      </w:tblGrid>
      <w:tr w14:paraId="0E1E9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6" w:hRule="atLeast"/>
        </w:trPr>
        <w:tc>
          <w:tcPr>
            <w:tcW w:w="9918" w:type="dxa"/>
            <w:vAlign w:val="top"/>
          </w:tcPr>
          <w:p w14:paraId="43C8DAFE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/>
                <w:b w:val="0"/>
                <w:bCs/>
                <w:color w:val="000000"/>
                <w:sz w:val="22"/>
                <w:szCs w:val="20"/>
                <w:lang w:val="en-US" w:eastAsia="zh-CN"/>
              </w:rPr>
            </w:pPr>
          </w:p>
          <w:p w14:paraId="7E7EF8D9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480" w:lineRule="auto"/>
              <w:ind w:left="0" w:right="0"/>
              <w:jc w:val="both"/>
              <w:rPr>
                <w:rFonts w:hint="eastAsia" w:ascii="宋体" w:hAnsi="宋体"/>
                <w:b w:val="0"/>
                <w:bCs/>
                <w:color w:val="000000"/>
                <w:sz w:val="22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2"/>
                <w:szCs w:val="20"/>
                <w:lang w:val="en-US" w:eastAsia="zh-CN"/>
              </w:rPr>
              <w:t>（请勾选项目要建设的内容，并描述建设现状，明确新建或是完善）</w:t>
            </w:r>
          </w:p>
          <w:p w14:paraId="6671666C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480" w:lineRule="auto"/>
              <w:ind w:left="0" w:right="0"/>
              <w:jc w:val="both"/>
              <w:rPr>
                <w:rFonts w:hint="eastAsia" w:ascii="宋体" w:hAnsi="宋体"/>
                <w:b w:val="0"/>
                <w:bCs/>
                <w:color w:val="000000"/>
                <w:sz w:val="22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b w:val="0"/>
                <w:bCs/>
                <w:color w:val="000000"/>
                <w:sz w:val="24"/>
                <w:lang w:val="en-US" w:eastAsia="zh-CN"/>
              </w:rPr>
              <w:t>教学内容升级，建设现状</w:t>
            </w:r>
            <w:r>
              <w:rPr>
                <w:rFonts w:hint="eastAsia" w:ascii="宋体" w:hAnsi="宋体"/>
                <w:b w:val="0"/>
                <w:bCs/>
                <w:color w:val="000000"/>
                <w:sz w:val="24"/>
                <w:u w:val="single"/>
                <w:lang w:val="en-US" w:eastAsia="zh-CN"/>
              </w:rPr>
              <w:t xml:space="preserve">                                     </w:t>
            </w:r>
          </w:p>
          <w:p w14:paraId="6595081F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480" w:lineRule="auto"/>
              <w:ind w:left="0" w:right="0"/>
              <w:jc w:val="both"/>
              <w:rPr>
                <w:rFonts w:hint="eastAsia" w:ascii="宋体" w:hAnsi="宋体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b w:val="0"/>
                <w:bCs/>
                <w:color w:val="000000"/>
                <w:sz w:val="24"/>
                <w:lang w:val="en-US" w:eastAsia="zh-CN"/>
              </w:rPr>
              <w:t>教学模式改革，建设现状</w:t>
            </w:r>
            <w:r>
              <w:rPr>
                <w:rFonts w:hint="eastAsia" w:ascii="宋体" w:hAnsi="宋体"/>
                <w:b w:val="0"/>
                <w:bCs/>
                <w:color w:val="000000"/>
                <w:sz w:val="24"/>
                <w:u w:val="single"/>
                <w:lang w:val="en-US" w:eastAsia="zh-CN"/>
              </w:rPr>
              <w:t xml:space="preserve">                                     </w:t>
            </w:r>
          </w:p>
          <w:p w14:paraId="52606FC4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480" w:lineRule="auto"/>
              <w:ind w:left="0" w:right="0"/>
              <w:jc w:val="both"/>
              <w:rPr>
                <w:rFonts w:hint="eastAsia" w:ascii="宋体" w:hAnsi="宋体"/>
                <w:b w:val="0"/>
                <w:bCs/>
                <w:color w:val="000000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b w:val="0"/>
                <w:bCs/>
                <w:color w:val="000000"/>
                <w:sz w:val="24"/>
                <w:lang w:val="en-US" w:eastAsia="zh-CN"/>
              </w:rPr>
              <w:t>慕课，建设现状</w:t>
            </w:r>
            <w:r>
              <w:rPr>
                <w:rFonts w:hint="eastAsia" w:ascii="宋体" w:hAnsi="宋体"/>
                <w:b w:val="0"/>
                <w:bCs/>
                <w:color w:val="000000"/>
                <w:sz w:val="24"/>
                <w:u w:val="single"/>
                <w:lang w:val="en-US" w:eastAsia="zh-CN"/>
              </w:rPr>
              <w:t xml:space="preserve">                                             </w:t>
            </w:r>
          </w:p>
          <w:p w14:paraId="60311288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480" w:lineRule="auto"/>
              <w:ind w:left="0" w:right="0"/>
              <w:jc w:val="both"/>
              <w:rPr>
                <w:rFonts w:hint="eastAsia" w:ascii="宋体" w:hAnsi="宋体"/>
                <w:b w:val="0"/>
                <w:bCs/>
                <w:color w:val="000000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b w:val="0"/>
                <w:bCs/>
                <w:color w:val="000000"/>
                <w:sz w:val="24"/>
                <w:lang w:val="en-US" w:eastAsia="zh-CN"/>
              </w:rPr>
              <w:t>教材，建设现状</w:t>
            </w:r>
            <w:r>
              <w:rPr>
                <w:rFonts w:hint="eastAsia" w:ascii="宋体" w:hAnsi="宋体"/>
                <w:b w:val="0"/>
                <w:bCs/>
                <w:color w:val="000000"/>
                <w:sz w:val="24"/>
                <w:u w:val="single"/>
                <w:lang w:val="en-US" w:eastAsia="zh-CN"/>
              </w:rPr>
              <w:t xml:space="preserve">                                             </w:t>
            </w:r>
          </w:p>
          <w:p w14:paraId="1DF6E6B1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480" w:lineRule="auto"/>
              <w:ind w:left="0" w:right="0"/>
              <w:jc w:val="both"/>
              <w:rPr>
                <w:rFonts w:hint="eastAsia" w:ascii="宋体" w:hAnsi="宋体"/>
                <w:b w:val="0"/>
                <w:bCs/>
                <w:color w:val="000000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b w:val="0"/>
                <w:bCs/>
                <w:color w:val="000000"/>
                <w:sz w:val="24"/>
                <w:lang w:val="en-US" w:eastAsia="zh-CN"/>
              </w:rPr>
              <w:t>全英文课程，建设现状</w:t>
            </w:r>
            <w:r>
              <w:rPr>
                <w:rFonts w:hint="eastAsia" w:ascii="宋体" w:hAnsi="宋体"/>
                <w:b w:val="0"/>
                <w:bCs/>
                <w:color w:val="000000"/>
                <w:sz w:val="24"/>
                <w:u w:val="single"/>
                <w:lang w:val="en-US" w:eastAsia="zh-CN"/>
              </w:rPr>
              <w:t xml:space="preserve">                                       </w:t>
            </w:r>
          </w:p>
          <w:p w14:paraId="71CFEEC8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480" w:lineRule="auto"/>
              <w:ind w:left="0" w:right="0"/>
              <w:jc w:val="both"/>
              <w:rPr>
                <w:rFonts w:hint="eastAsia" w:ascii="宋体" w:hAnsi="宋体"/>
                <w:b w:val="0"/>
                <w:bCs/>
                <w:color w:val="000000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b w:val="0"/>
                <w:bCs/>
                <w:color w:val="000000"/>
                <w:sz w:val="24"/>
                <w:lang w:val="en-US" w:eastAsia="zh-CN"/>
              </w:rPr>
              <w:t>智慧课程，建设现状</w:t>
            </w:r>
            <w:r>
              <w:rPr>
                <w:rFonts w:hint="eastAsia" w:ascii="宋体" w:hAnsi="宋体"/>
                <w:b w:val="0"/>
                <w:bCs/>
                <w:color w:val="000000"/>
                <w:sz w:val="24"/>
                <w:u w:val="single"/>
                <w:lang w:val="en-US" w:eastAsia="zh-CN"/>
              </w:rPr>
              <w:t xml:space="preserve">                                         </w:t>
            </w:r>
          </w:p>
          <w:p w14:paraId="17A06DFF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480" w:lineRule="auto"/>
              <w:ind w:left="0" w:right="0"/>
              <w:jc w:val="both"/>
              <w:rPr>
                <w:rFonts w:ascii="宋体" w:hAnsi="宋体"/>
                <w:sz w:val="21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b w:val="0"/>
                <w:bCs/>
                <w:color w:val="000000"/>
                <w:sz w:val="24"/>
                <w:lang w:val="en-US" w:eastAsia="zh-CN"/>
              </w:rPr>
              <w:t>其他</w:t>
            </w:r>
            <w:r>
              <w:rPr>
                <w:rFonts w:hint="eastAsia" w:ascii="宋体" w:hAnsi="宋体"/>
                <w:b w:val="0"/>
                <w:bCs/>
                <w:color w:val="000000"/>
                <w:sz w:val="24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/>
                <w:b w:val="0"/>
                <w:bCs/>
                <w:color w:val="000000"/>
                <w:sz w:val="24"/>
                <w:lang w:val="en-US" w:eastAsia="zh-CN"/>
              </w:rPr>
              <w:t xml:space="preserve"> ，建设现状</w:t>
            </w:r>
            <w:r>
              <w:rPr>
                <w:rFonts w:hint="eastAsia" w:ascii="宋体" w:hAnsi="宋体"/>
                <w:b w:val="0"/>
                <w:bCs/>
                <w:color w:val="000000"/>
                <w:sz w:val="24"/>
                <w:u w:val="single"/>
                <w:lang w:val="en-US" w:eastAsia="zh-CN"/>
              </w:rPr>
              <w:t xml:space="preserve">                           </w:t>
            </w:r>
          </w:p>
        </w:tc>
      </w:tr>
    </w:tbl>
    <w:p w14:paraId="1C371725">
      <w:pPr>
        <w:numPr>
          <w:ilvl w:val="0"/>
          <w:numId w:val="1"/>
        </w:numPr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课程建设总体</w:t>
      </w:r>
      <w:r>
        <w:rPr>
          <w:rFonts w:ascii="黑体" w:hAnsi="黑体" w:eastAsia="黑体"/>
          <w:sz w:val="24"/>
        </w:rPr>
        <w:t>情况</w:t>
      </w:r>
    </w:p>
    <w:tbl>
      <w:tblPr>
        <w:tblStyle w:val="7"/>
        <w:tblW w:w="9640" w:type="dxa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8080"/>
      </w:tblGrid>
      <w:tr w14:paraId="715FD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9" w:hRule="atLeast"/>
        </w:trPr>
        <w:tc>
          <w:tcPr>
            <w:tcW w:w="1560" w:type="dxa"/>
            <w:vAlign w:val="center"/>
          </w:tcPr>
          <w:p w14:paraId="44B14382">
            <w:pPr>
              <w:jc w:val="center"/>
              <w:rPr>
                <w:rFonts w:ascii="宋体" w:hAnsi="宋体"/>
                <w:sz w:val="21"/>
                <w:szCs w:val="15"/>
              </w:rPr>
            </w:pPr>
            <w:r>
              <w:rPr>
                <w:rFonts w:hint="eastAsia" w:ascii="宋体" w:hAnsi="宋体"/>
                <w:sz w:val="21"/>
                <w:szCs w:val="15"/>
              </w:rPr>
              <w:t>建设目标</w:t>
            </w:r>
          </w:p>
        </w:tc>
        <w:tc>
          <w:tcPr>
            <w:tcW w:w="8080" w:type="dxa"/>
          </w:tcPr>
          <w:p w14:paraId="021B4285">
            <w:pPr>
              <w:spacing w:line="360" w:lineRule="auto"/>
              <w:rPr>
                <w:rFonts w:ascii="宋体" w:hAnsi="宋体"/>
                <w:sz w:val="21"/>
              </w:rPr>
            </w:pPr>
            <w:bookmarkStart w:id="0" w:name="c14"/>
            <w:bookmarkEnd w:id="0"/>
            <w:r>
              <w:rPr>
                <w:rFonts w:hint="eastAsia" w:ascii="宋体" w:hAnsi="宋体"/>
                <w:sz w:val="21"/>
              </w:rPr>
              <w:t>总体目标（</w:t>
            </w:r>
            <w:r>
              <w:rPr>
                <w:rFonts w:hint="eastAsia" w:ascii="宋体" w:hAnsi="宋体"/>
                <w:sz w:val="21"/>
                <w:lang w:val="en-US" w:eastAsia="zh-CN"/>
              </w:rPr>
              <w:t>请围绕“课程建设分类”对应分类的建设内容填写</w:t>
            </w:r>
            <w:r>
              <w:rPr>
                <w:rFonts w:hint="eastAsia" w:ascii="宋体" w:hAnsi="宋体"/>
                <w:sz w:val="21"/>
              </w:rPr>
              <w:t>）</w:t>
            </w:r>
          </w:p>
          <w:p w14:paraId="30F08127">
            <w:pPr>
              <w:spacing w:line="360" w:lineRule="auto"/>
              <w:rPr>
                <w:rFonts w:ascii="宋体" w:hAnsi="宋体"/>
                <w:sz w:val="21"/>
              </w:rPr>
            </w:pPr>
          </w:p>
          <w:p w14:paraId="4F658AE8">
            <w:pPr>
              <w:spacing w:line="360" w:lineRule="auto"/>
              <w:rPr>
                <w:rFonts w:ascii="宋体" w:hAnsi="宋体"/>
                <w:sz w:val="21"/>
              </w:rPr>
            </w:pPr>
          </w:p>
          <w:p w14:paraId="78116306">
            <w:pPr>
              <w:spacing w:line="360" w:lineRule="auto"/>
              <w:rPr>
                <w:rFonts w:ascii="宋体" w:hAnsi="宋体"/>
                <w:sz w:val="21"/>
              </w:rPr>
            </w:pPr>
          </w:p>
          <w:p w14:paraId="7F0CFF7F">
            <w:pPr>
              <w:spacing w:line="360" w:lineRule="auto"/>
              <w:rPr>
                <w:rFonts w:ascii="宋体" w:hAnsi="宋体"/>
                <w:sz w:val="21"/>
              </w:rPr>
            </w:pPr>
          </w:p>
          <w:p w14:paraId="4C629C26">
            <w:pPr>
              <w:spacing w:line="360" w:lineRule="auto"/>
              <w:rPr>
                <w:rFonts w:ascii="宋体" w:hAnsi="宋体"/>
                <w:sz w:val="21"/>
              </w:rPr>
            </w:pPr>
          </w:p>
        </w:tc>
      </w:tr>
      <w:tr w14:paraId="6514C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</w:trPr>
        <w:tc>
          <w:tcPr>
            <w:tcW w:w="1560" w:type="dxa"/>
            <w:vAlign w:val="center"/>
          </w:tcPr>
          <w:p w14:paraId="62B0F4EA">
            <w:pPr>
              <w:jc w:val="center"/>
              <w:rPr>
                <w:rFonts w:ascii="Times New Roman" w:hAnsi="Times New Roman"/>
                <w:sz w:val="21"/>
                <w:szCs w:val="15"/>
              </w:rPr>
            </w:pPr>
            <w:r>
              <w:rPr>
                <w:rFonts w:hint="eastAsia" w:ascii="宋体" w:hAnsi="宋体"/>
                <w:sz w:val="21"/>
                <w:szCs w:val="15"/>
              </w:rPr>
              <w:t>预期</w:t>
            </w:r>
            <w:r>
              <w:rPr>
                <w:rFonts w:ascii="宋体" w:hAnsi="宋体"/>
                <w:sz w:val="21"/>
                <w:szCs w:val="15"/>
              </w:rPr>
              <w:t>学习成果及内容</w:t>
            </w:r>
          </w:p>
        </w:tc>
        <w:tc>
          <w:tcPr>
            <w:tcW w:w="8080" w:type="dxa"/>
          </w:tcPr>
          <w:p w14:paraId="0A50866A">
            <w:pPr>
              <w:spacing w:line="360" w:lineRule="auto"/>
              <w:rPr>
                <w:rFonts w:hint="eastAsia" w:ascii="宋体" w:hAnsi="宋体" w:eastAsia="宋体"/>
                <w:sz w:val="21"/>
                <w:lang w:eastAsia="zh-CN"/>
              </w:rPr>
            </w:pPr>
            <w:r>
              <w:rPr>
                <w:rFonts w:hint="eastAsia" w:ascii="宋体" w:hAnsi="宋体"/>
                <w:sz w:val="21"/>
                <w:lang w:eastAsia="zh-CN"/>
              </w:rPr>
              <w:t>（</w:t>
            </w:r>
            <w:r>
              <w:rPr>
                <w:rFonts w:hint="eastAsia" w:ascii="宋体" w:hAnsi="宋体"/>
                <w:sz w:val="21"/>
              </w:rPr>
              <w:t>明确课程预期学习成果、课程内容，以及课程内容和预期学习成果之间的对应支撑关系</w:t>
            </w:r>
            <w:r>
              <w:rPr>
                <w:rFonts w:hint="eastAsia" w:ascii="宋体" w:hAnsi="宋体"/>
                <w:sz w:val="21"/>
                <w:lang w:eastAsia="zh-CN"/>
              </w:rPr>
              <w:t>）</w:t>
            </w:r>
          </w:p>
          <w:p w14:paraId="2538B67E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/>
                <w:sz w:val="21"/>
              </w:rPr>
            </w:pPr>
          </w:p>
          <w:p w14:paraId="533C13C3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/>
                <w:sz w:val="21"/>
              </w:rPr>
            </w:pPr>
          </w:p>
          <w:p w14:paraId="331B951C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/>
                <w:sz w:val="21"/>
              </w:rPr>
            </w:pPr>
          </w:p>
          <w:p w14:paraId="165E0109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/>
                <w:sz w:val="21"/>
              </w:rPr>
            </w:pPr>
          </w:p>
        </w:tc>
      </w:tr>
      <w:tr w14:paraId="5C091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</w:trPr>
        <w:tc>
          <w:tcPr>
            <w:tcW w:w="1560" w:type="dxa"/>
            <w:vAlign w:val="center"/>
          </w:tcPr>
          <w:p w14:paraId="35F7A3E5">
            <w:pPr>
              <w:jc w:val="center"/>
              <w:rPr>
                <w:rFonts w:ascii="宋体" w:hAnsi="宋体"/>
                <w:sz w:val="21"/>
                <w:szCs w:val="15"/>
              </w:rPr>
            </w:pPr>
            <w:r>
              <w:rPr>
                <w:rFonts w:hint="eastAsia" w:ascii="宋体" w:hAnsi="宋体"/>
                <w:sz w:val="21"/>
                <w:szCs w:val="15"/>
              </w:rPr>
              <w:t>课程</w:t>
            </w:r>
            <w:r>
              <w:rPr>
                <w:rFonts w:ascii="宋体" w:hAnsi="宋体"/>
                <w:sz w:val="21"/>
                <w:szCs w:val="15"/>
              </w:rPr>
              <w:t>教学策略</w:t>
            </w:r>
          </w:p>
        </w:tc>
        <w:tc>
          <w:tcPr>
            <w:tcW w:w="8080" w:type="dxa"/>
          </w:tcPr>
          <w:p w14:paraId="39142513">
            <w:pPr>
              <w:jc w:val="left"/>
              <w:rPr>
                <w:rFonts w:hint="default" w:ascii="宋体" w:hAnsi="宋体" w:eastAsia="宋体"/>
                <w:sz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lang w:eastAsia="zh-CN"/>
              </w:rPr>
              <w:t>（</w:t>
            </w:r>
            <w:r>
              <w:rPr>
                <w:rFonts w:ascii="宋体" w:hAnsi="宋体"/>
                <w:sz w:val="21"/>
              </w:rPr>
              <w:t>说明如何针对</w:t>
            </w:r>
            <w:r>
              <w:rPr>
                <w:rFonts w:hint="eastAsia" w:ascii="宋体" w:hAnsi="宋体"/>
                <w:sz w:val="21"/>
              </w:rPr>
              <w:t>预期学习</w:t>
            </w:r>
            <w:r>
              <w:rPr>
                <w:rFonts w:ascii="宋体" w:hAnsi="宋体"/>
                <w:sz w:val="21"/>
              </w:rPr>
              <w:t>成果</w:t>
            </w:r>
            <w:r>
              <w:rPr>
                <w:rFonts w:hint="eastAsia" w:ascii="宋体" w:hAnsi="宋体"/>
                <w:sz w:val="21"/>
              </w:rPr>
              <w:t>设计</w:t>
            </w:r>
            <w:r>
              <w:rPr>
                <w:rFonts w:ascii="宋体" w:hAnsi="宋体"/>
                <w:sz w:val="21"/>
              </w:rPr>
              <w:t>相应的教学策略</w:t>
            </w:r>
            <w:r>
              <w:rPr>
                <w:rFonts w:hint="eastAsia" w:ascii="宋体" w:hAnsi="宋体"/>
                <w:sz w:val="21"/>
                <w:lang w:eastAsia="zh-CN"/>
              </w:rPr>
              <w:t>，</w:t>
            </w:r>
            <w:r>
              <w:rPr>
                <w:rFonts w:hint="eastAsia" w:ascii="宋体" w:hAnsi="宋体"/>
                <w:sz w:val="21"/>
                <w:lang w:val="en-US" w:eastAsia="zh-CN"/>
              </w:rPr>
              <w:t>如教学内容、教学设计、教学团队等）</w:t>
            </w:r>
          </w:p>
          <w:p w14:paraId="17B5262E">
            <w:pPr>
              <w:jc w:val="left"/>
              <w:rPr>
                <w:rFonts w:ascii="宋体" w:hAnsi="宋体"/>
                <w:sz w:val="21"/>
              </w:rPr>
            </w:pPr>
          </w:p>
          <w:p w14:paraId="7ACE27B4">
            <w:pPr>
              <w:jc w:val="left"/>
              <w:rPr>
                <w:rFonts w:ascii="宋体" w:hAnsi="宋体"/>
                <w:sz w:val="21"/>
              </w:rPr>
            </w:pPr>
          </w:p>
          <w:p w14:paraId="23CE4B4F">
            <w:pPr>
              <w:jc w:val="left"/>
              <w:rPr>
                <w:rFonts w:ascii="宋体" w:hAnsi="宋体"/>
                <w:sz w:val="21"/>
              </w:rPr>
            </w:pPr>
          </w:p>
          <w:p w14:paraId="6EA3A57E">
            <w:pPr>
              <w:jc w:val="left"/>
              <w:rPr>
                <w:rFonts w:ascii="宋体" w:hAnsi="宋体"/>
                <w:sz w:val="21"/>
              </w:rPr>
            </w:pPr>
          </w:p>
          <w:p w14:paraId="330B706C">
            <w:pPr>
              <w:jc w:val="left"/>
              <w:rPr>
                <w:rFonts w:ascii="宋体" w:hAnsi="宋体"/>
                <w:sz w:val="21"/>
              </w:rPr>
            </w:pPr>
          </w:p>
          <w:p w14:paraId="1A550B56">
            <w:pPr>
              <w:jc w:val="left"/>
              <w:rPr>
                <w:rFonts w:ascii="宋体" w:hAnsi="宋体"/>
                <w:sz w:val="21"/>
              </w:rPr>
            </w:pPr>
          </w:p>
          <w:p w14:paraId="5257231D">
            <w:pPr>
              <w:jc w:val="left"/>
              <w:rPr>
                <w:rFonts w:ascii="宋体" w:hAnsi="宋体"/>
                <w:sz w:val="21"/>
              </w:rPr>
            </w:pPr>
          </w:p>
        </w:tc>
      </w:tr>
      <w:tr w14:paraId="6A2E3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2" w:hRule="atLeast"/>
        </w:trPr>
        <w:tc>
          <w:tcPr>
            <w:tcW w:w="1560" w:type="dxa"/>
            <w:vAlign w:val="center"/>
          </w:tcPr>
          <w:p w14:paraId="62EE1381">
            <w:pPr>
              <w:jc w:val="center"/>
              <w:rPr>
                <w:rFonts w:ascii="宋体" w:hAnsi="宋体"/>
                <w:sz w:val="21"/>
                <w:szCs w:val="15"/>
              </w:rPr>
            </w:pPr>
            <w:r>
              <w:rPr>
                <w:rFonts w:hint="eastAsia" w:ascii="宋体" w:hAnsi="宋体"/>
                <w:sz w:val="21"/>
                <w:szCs w:val="15"/>
              </w:rPr>
              <w:t>达成</w:t>
            </w:r>
            <w:r>
              <w:rPr>
                <w:rFonts w:ascii="宋体" w:hAnsi="宋体"/>
                <w:sz w:val="21"/>
                <w:szCs w:val="15"/>
              </w:rPr>
              <w:t>情况</w:t>
            </w:r>
            <w:r>
              <w:rPr>
                <w:rFonts w:hint="eastAsia" w:ascii="宋体" w:hAnsi="宋体"/>
                <w:sz w:val="21"/>
                <w:szCs w:val="15"/>
              </w:rPr>
              <w:t>评价</w:t>
            </w:r>
          </w:p>
        </w:tc>
        <w:tc>
          <w:tcPr>
            <w:tcW w:w="8080" w:type="dxa"/>
          </w:tcPr>
          <w:p w14:paraId="0E7C0127">
            <w:pPr>
              <w:rPr>
                <w:rFonts w:hint="eastAsia" w:ascii="宋体" w:hAnsi="宋体" w:eastAsia="宋体"/>
                <w:sz w:val="21"/>
                <w:lang w:eastAsia="zh-CN"/>
              </w:rPr>
            </w:pPr>
            <w:r>
              <w:rPr>
                <w:rFonts w:hint="eastAsia" w:ascii="宋体" w:hAnsi="宋体"/>
                <w:sz w:val="21"/>
                <w:lang w:eastAsia="zh-CN"/>
              </w:rPr>
              <w:t>（</w:t>
            </w:r>
            <w:r>
              <w:rPr>
                <w:rFonts w:ascii="宋体" w:hAnsi="宋体"/>
                <w:sz w:val="21"/>
              </w:rPr>
              <w:t>说明设计了能够</w:t>
            </w:r>
            <w:r>
              <w:rPr>
                <w:rFonts w:hint="eastAsia" w:ascii="宋体" w:hAnsi="宋体"/>
                <w:sz w:val="21"/>
              </w:rPr>
              <w:t>对预期学习</w:t>
            </w:r>
            <w:r>
              <w:rPr>
                <w:rFonts w:ascii="宋体" w:hAnsi="宋体"/>
                <w:sz w:val="21"/>
              </w:rPr>
              <w:t>成果</w:t>
            </w:r>
            <w:r>
              <w:rPr>
                <w:rFonts w:hint="eastAsia" w:ascii="宋体" w:hAnsi="宋体"/>
                <w:sz w:val="21"/>
              </w:rPr>
              <w:t>达成</w:t>
            </w:r>
            <w:r>
              <w:rPr>
                <w:rFonts w:ascii="宋体" w:hAnsi="宋体"/>
                <w:sz w:val="21"/>
              </w:rPr>
              <w:t>情况</w:t>
            </w:r>
            <w:r>
              <w:rPr>
                <w:rFonts w:hint="eastAsia" w:ascii="宋体" w:hAnsi="宋体"/>
                <w:sz w:val="21"/>
              </w:rPr>
              <w:t>评价的</w:t>
            </w:r>
            <w:r>
              <w:rPr>
                <w:rFonts w:ascii="宋体" w:hAnsi="宋体"/>
                <w:sz w:val="21"/>
              </w:rPr>
              <w:t>方法和标准</w:t>
            </w:r>
            <w:r>
              <w:rPr>
                <w:rFonts w:hint="eastAsia" w:ascii="宋体" w:hAnsi="宋体"/>
                <w:sz w:val="21"/>
                <w:lang w:eastAsia="zh-CN"/>
              </w:rPr>
              <w:t>）</w:t>
            </w:r>
          </w:p>
        </w:tc>
      </w:tr>
      <w:tr w14:paraId="121AD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7" w:hRule="atLeast"/>
        </w:trPr>
        <w:tc>
          <w:tcPr>
            <w:tcW w:w="1560" w:type="dxa"/>
            <w:vAlign w:val="center"/>
          </w:tcPr>
          <w:p w14:paraId="0C34CA93">
            <w:pPr>
              <w:jc w:val="center"/>
              <w:rPr>
                <w:rFonts w:ascii="宋体" w:hAnsi="宋体"/>
                <w:sz w:val="21"/>
                <w:szCs w:val="15"/>
              </w:rPr>
            </w:pPr>
            <w:r>
              <w:rPr>
                <w:rFonts w:hint="eastAsia" w:ascii="宋体" w:hAnsi="宋体"/>
                <w:sz w:val="21"/>
                <w:szCs w:val="15"/>
              </w:rPr>
              <w:t>主要创新点</w:t>
            </w:r>
          </w:p>
        </w:tc>
        <w:tc>
          <w:tcPr>
            <w:tcW w:w="8080" w:type="dxa"/>
          </w:tcPr>
          <w:p w14:paraId="6B82EE8E">
            <w:pPr>
              <w:rPr>
                <w:rFonts w:ascii="宋体" w:hAnsi="宋体"/>
                <w:sz w:val="21"/>
              </w:rPr>
            </w:pPr>
          </w:p>
        </w:tc>
      </w:tr>
      <w:tr w14:paraId="7934D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5" w:hRule="atLeast"/>
        </w:trPr>
        <w:tc>
          <w:tcPr>
            <w:tcW w:w="1560" w:type="dxa"/>
            <w:vAlign w:val="center"/>
          </w:tcPr>
          <w:p w14:paraId="13D8160D">
            <w:pPr>
              <w:jc w:val="center"/>
              <w:rPr>
                <w:rFonts w:hint="default" w:ascii="Times New Roman" w:hAnsi="Times New Roman" w:eastAsia="宋体"/>
                <w:sz w:val="21"/>
                <w:szCs w:val="15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szCs w:val="15"/>
                <w:lang w:val="en-US" w:eastAsia="zh-CN"/>
              </w:rPr>
              <w:t>进度及预算安排</w:t>
            </w:r>
          </w:p>
        </w:tc>
        <w:tc>
          <w:tcPr>
            <w:tcW w:w="8080" w:type="dxa"/>
          </w:tcPr>
          <w:p w14:paraId="225F060B">
            <w:pPr>
              <w:rPr>
                <w:rFonts w:ascii="宋体" w:hAnsi="宋体"/>
                <w:sz w:val="21"/>
              </w:rPr>
            </w:pPr>
            <w:bookmarkStart w:id="1" w:name="c40"/>
            <w:bookmarkEnd w:id="1"/>
          </w:p>
          <w:p w14:paraId="20539E21">
            <w:pPr>
              <w:rPr>
                <w:rFonts w:hint="eastAsia" w:ascii="宋体" w:hAnsi="宋体" w:eastAsia="宋体"/>
                <w:sz w:val="21"/>
                <w:lang w:eastAsia="zh-CN"/>
              </w:rPr>
            </w:pPr>
            <w:r>
              <w:rPr>
                <w:rFonts w:hint="eastAsia" w:ascii="宋体" w:hAnsi="宋体"/>
                <w:sz w:val="21"/>
              </w:rPr>
              <w:t>进度安排</w:t>
            </w:r>
            <w:r>
              <w:rPr>
                <w:rFonts w:hint="eastAsia" w:ascii="宋体" w:hAnsi="宋体"/>
                <w:sz w:val="21"/>
                <w:lang w:eastAsia="zh-CN"/>
              </w:rPr>
              <w:t>（</w:t>
            </w:r>
            <w:r>
              <w:rPr>
                <w:rFonts w:hint="eastAsia" w:ascii="宋体" w:hAnsi="宋体"/>
                <w:sz w:val="21"/>
                <w:lang w:val="en-US" w:eastAsia="zh-CN"/>
              </w:rPr>
              <w:t>建设周期1年</w:t>
            </w:r>
            <w:r>
              <w:rPr>
                <w:rFonts w:hint="eastAsia" w:ascii="宋体" w:hAnsi="宋体"/>
                <w:sz w:val="21"/>
                <w:lang w:eastAsia="zh-CN"/>
              </w:rPr>
              <w:t>）</w:t>
            </w:r>
          </w:p>
          <w:p w14:paraId="19BD1634">
            <w:pPr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a</w:t>
            </w:r>
            <w:r>
              <w:rPr>
                <w:rFonts w:hint="eastAsia" w:ascii="Times New Roman" w:hAnsi="Times New Roman"/>
                <w:sz w:val="21"/>
              </w:rPr>
              <w:t>、</w:t>
            </w:r>
          </w:p>
          <w:p w14:paraId="079D5DDC">
            <w:pPr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b</w:t>
            </w:r>
            <w:r>
              <w:rPr>
                <w:rFonts w:hint="eastAsia" w:ascii="Times New Roman" w:hAnsi="Times New Roman"/>
                <w:sz w:val="21"/>
              </w:rPr>
              <w:t>、</w:t>
            </w:r>
          </w:p>
          <w:p w14:paraId="02EF75F2">
            <w:pPr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c</w:t>
            </w:r>
            <w:r>
              <w:rPr>
                <w:rFonts w:hint="eastAsia" w:ascii="Times New Roman" w:hAnsi="Times New Roman"/>
                <w:sz w:val="21"/>
              </w:rPr>
              <w:t>、</w:t>
            </w:r>
          </w:p>
          <w:p w14:paraId="2B225E6A">
            <w:pPr>
              <w:rPr>
                <w:rFonts w:hint="eastAsia" w:ascii="宋体" w:hAnsi="宋体"/>
                <w:sz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lang w:val="en-US" w:eastAsia="zh-CN"/>
              </w:rPr>
              <w:t>.</w:t>
            </w:r>
          </w:p>
          <w:p w14:paraId="5B131879">
            <w:pPr>
              <w:rPr>
                <w:rFonts w:hint="eastAsia" w:ascii="宋体" w:hAnsi="宋体"/>
                <w:sz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lang w:val="en-US" w:eastAsia="zh-CN"/>
              </w:rPr>
              <w:t>.</w:t>
            </w:r>
          </w:p>
          <w:p w14:paraId="1E21403F">
            <w:pPr>
              <w:rPr>
                <w:rFonts w:hint="eastAsia" w:ascii="宋体" w:hAnsi="宋体"/>
                <w:sz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lang w:val="en-US" w:eastAsia="zh-CN"/>
              </w:rPr>
              <w:t>.</w:t>
            </w:r>
          </w:p>
          <w:p w14:paraId="72A0CB84">
            <w:pPr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i</w:t>
            </w:r>
            <w:r>
              <w:rPr>
                <w:rFonts w:hint="eastAsia" w:ascii="Times New Roman" w:hAnsi="Times New Roman"/>
                <w:sz w:val="21"/>
              </w:rPr>
              <w:t>、符合</w:t>
            </w:r>
            <w:r>
              <w:rPr>
                <w:rFonts w:ascii="Times New Roman" w:hAnsi="Times New Roman"/>
                <w:sz w:val="21"/>
              </w:rPr>
              <w:t>国拨经费执行进度要求。</w:t>
            </w:r>
          </w:p>
          <w:p w14:paraId="40A0DECB">
            <w:pPr>
              <w:rPr>
                <w:rFonts w:ascii="宋体" w:hAnsi="宋体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j</w:t>
            </w:r>
            <w:r>
              <w:rPr>
                <w:rFonts w:hint="eastAsia" w:ascii="Times New Roman" w:hAnsi="Times New Roman"/>
                <w:sz w:val="21"/>
              </w:rPr>
              <w:t>、</w:t>
            </w:r>
            <w:r>
              <w:rPr>
                <w:rFonts w:hint="eastAsia" w:ascii="宋体" w:hAnsi="宋体"/>
                <w:sz w:val="21"/>
              </w:rPr>
              <w:t>完成项目</w:t>
            </w:r>
            <w:r>
              <w:rPr>
                <w:rFonts w:ascii="宋体" w:hAnsi="宋体"/>
                <w:sz w:val="21"/>
              </w:rPr>
              <w:t>总结，评估建设内容完成情况，建设目标和预期成效达成情况。</w:t>
            </w:r>
          </w:p>
          <w:p w14:paraId="0247E9A8">
            <w:pPr>
              <w:rPr>
                <w:rFonts w:ascii="宋体" w:hAnsi="宋体"/>
                <w:sz w:val="21"/>
              </w:rPr>
            </w:pPr>
          </w:p>
          <w:p w14:paraId="4D8AEAC8">
            <w:pPr>
              <w:rPr>
                <w:rFonts w:ascii="宋体" w:hAnsi="宋体"/>
                <w:sz w:val="21"/>
              </w:rPr>
            </w:pPr>
          </w:p>
          <w:p w14:paraId="7541B199">
            <w:pPr>
              <w:rPr>
                <w:rFonts w:ascii="宋体" w:hAnsi="宋体"/>
                <w:sz w:val="21"/>
              </w:rPr>
            </w:pPr>
            <w:bookmarkStart w:id="2" w:name="_GoBack"/>
            <w:bookmarkEnd w:id="2"/>
          </w:p>
          <w:p w14:paraId="41569FD1">
            <w:pPr>
              <w:rPr>
                <w:rFonts w:hint="eastAsia" w:ascii="宋体" w:hAnsi="宋体"/>
                <w:sz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lang w:val="en-US" w:eastAsia="zh-CN"/>
              </w:rPr>
              <w:t>预算安排（课程改革经费为1万元，智慧课程、慕课、教材建设经费单独申请）</w:t>
            </w:r>
          </w:p>
          <w:p w14:paraId="4414443C">
            <w:pPr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a</w:t>
            </w:r>
            <w:r>
              <w:rPr>
                <w:rFonts w:hint="eastAsia" w:ascii="Times New Roman" w:hAnsi="Times New Roman"/>
                <w:sz w:val="21"/>
              </w:rPr>
              <w:t>、</w:t>
            </w:r>
          </w:p>
          <w:p w14:paraId="20EEF4A0">
            <w:pPr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b</w:t>
            </w:r>
            <w:r>
              <w:rPr>
                <w:rFonts w:hint="eastAsia" w:ascii="Times New Roman" w:hAnsi="Times New Roman"/>
                <w:sz w:val="21"/>
              </w:rPr>
              <w:t>、</w:t>
            </w:r>
          </w:p>
          <w:p w14:paraId="19DAB553">
            <w:pPr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c</w:t>
            </w:r>
            <w:r>
              <w:rPr>
                <w:rFonts w:hint="eastAsia" w:ascii="Times New Roman" w:hAnsi="Times New Roman"/>
                <w:sz w:val="21"/>
              </w:rPr>
              <w:t>、</w:t>
            </w:r>
          </w:p>
          <w:p w14:paraId="6F50E336">
            <w:pPr>
              <w:rPr>
                <w:rFonts w:hint="eastAsia" w:ascii="宋体" w:hAnsi="宋体"/>
                <w:sz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lang w:val="en-US" w:eastAsia="zh-CN"/>
              </w:rPr>
              <w:t>.</w:t>
            </w:r>
          </w:p>
          <w:p w14:paraId="0A696D41">
            <w:pPr>
              <w:rPr>
                <w:rFonts w:hint="eastAsia" w:ascii="宋体" w:hAnsi="宋体"/>
                <w:sz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lang w:val="en-US" w:eastAsia="zh-CN"/>
              </w:rPr>
              <w:t>.</w:t>
            </w:r>
          </w:p>
          <w:p w14:paraId="03783036">
            <w:pPr>
              <w:rPr>
                <w:rFonts w:hint="eastAsia" w:ascii="宋体" w:hAnsi="宋体"/>
                <w:sz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lang w:val="en-US" w:eastAsia="zh-CN"/>
              </w:rPr>
              <w:t>.</w:t>
            </w:r>
          </w:p>
          <w:p w14:paraId="54747007">
            <w:pPr>
              <w:rPr>
                <w:rFonts w:hint="default" w:ascii="宋体" w:hAnsi="宋体"/>
                <w:sz w:val="21"/>
                <w:lang w:val="en-US" w:eastAsia="zh-CN"/>
              </w:rPr>
            </w:pPr>
          </w:p>
        </w:tc>
      </w:tr>
    </w:tbl>
    <w:p w14:paraId="634107C0">
      <w:pPr>
        <w:rPr>
          <w:rFonts w:ascii="黑体" w:hAnsi="黑体" w:eastAsia="黑体"/>
          <w:sz w:val="24"/>
        </w:rPr>
      </w:pPr>
    </w:p>
    <w:p w14:paraId="7F41F0E6">
      <w:pPr>
        <w:numPr>
          <w:ilvl w:val="0"/>
          <w:numId w:val="1"/>
        </w:numPr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课程负责人所在学院意见</w:t>
      </w:r>
    </w:p>
    <w:tbl>
      <w:tblPr>
        <w:tblStyle w:val="7"/>
        <w:tblpPr w:leftFromText="180" w:rightFromText="180" w:vertAnchor="text" w:horzAnchor="page" w:tblpX="1160" w:tblpY="219"/>
        <w:tblW w:w="96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4"/>
      </w:tblGrid>
      <w:tr w14:paraId="6867E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6" w:hRule="atLeast"/>
        </w:trPr>
        <w:tc>
          <w:tcPr>
            <w:tcW w:w="9634" w:type="dxa"/>
          </w:tcPr>
          <w:p w14:paraId="30236780">
            <w:pPr>
              <w:rPr>
                <w:rFonts w:ascii="宋体" w:hAnsi="宋体"/>
                <w:color w:val="000000"/>
                <w:sz w:val="24"/>
              </w:rPr>
            </w:pPr>
          </w:p>
          <w:p w14:paraId="50B5F343">
            <w:pPr>
              <w:rPr>
                <w:rFonts w:ascii="宋体" w:hAnsi="宋体"/>
                <w:color w:val="000000"/>
                <w:sz w:val="24"/>
              </w:rPr>
            </w:pPr>
          </w:p>
          <w:p w14:paraId="06674434">
            <w:pPr>
              <w:rPr>
                <w:rFonts w:ascii="宋体" w:hAnsi="宋体"/>
                <w:color w:val="000000"/>
                <w:sz w:val="24"/>
              </w:rPr>
            </w:pPr>
          </w:p>
          <w:p w14:paraId="462C7AD7">
            <w:pPr>
              <w:rPr>
                <w:rFonts w:ascii="宋体" w:hAnsi="宋体"/>
                <w:color w:val="000000"/>
                <w:sz w:val="24"/>
              </w:rPr>
            </w:pPr>
          </w:p>
          <w:p w14:paraId="1B7DAF6B">
            <w:pPr>
              <w:rPr>
                <w:rFonts w:ascii="宋体" w:hAnsi="宋体"/>
                <w:color w:val="000000"/>
                <w:sz w:val="24"/>
              </w:rPr>
            </w:pPr>
          </w:p>
          <w:p w14:paraId="4F3A84E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       单位（盖章）：                     负责人（签字）：</w:t>
            </w:r>
          </w:p>
          <w:p w14:paraId="441E5809">
            <w:pPr>
              <w:rPr>
                <w:rFonts w:ascii="宋体" w:hAnsi="宋体"/>
                <w:color w:val="000000"/>
                <w:sz w:val="24"/>
              </w:rPr>
            </w:pPr>
          </w:p>
          <w:p w14:paraId="1CAEDB1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                                                     年   月   日</w:t>
            </w:r>
          </w:p>
        </w:tc>
      </w:tr>
    </w:tbl>
    <w:p w14:paraId="3D9EA42F">
      <w:pPr>
        <w:rPr>
          <w:rFonts w:ascii="黑体" w:hAnsi="黑体" w:eastAsia="黑体"/>
          <w:sz w:val="24"/>
        </w:rPr>
      </w:pPr>
    </w:p>
    <w:p w14:paraId="0B1850C7">
      <w:pPr>
        <w:numPr>
          <w:ilvl w:val="0"/>
          <w:numId w:val="1"/>
        </w:numPr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专家评审意见</w:t>
      </w:r>
    </w:p>
    <w:tbl>
      <w:tblPr>
        <w:tblStyle w:val="7"/>
        <w:tblpPr w:leftFromText="180" w:rightFromText="180" w:vertAnchor="text" w:horzAnchor="page" w:tblpX="1160" w:tblpY="219"/>
        <w:tblW w:w="96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4"/>
      </w:tblGrid>
      <w:tr w14:paraId="7C5D3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0" w:hRule="atLeast"/>
        </w:trPr>
        <w:tc>
          <w:tcPr>
            <w:tcW w:w="9634" w:type="dxa"/>
          </w:tcPr>
          <w:p w14:paraId="0FFED697">
            <w:pPr>
              <w:rPr>
                <w:rFonts w:ascii="宋体" w:hAnsi="宋体"/>
                <w:color w:val="000000"/>
                <w:sz w:val="24"/>
              </w:rPr>
            </w:pPr>
          </w:p>
          <w:p w14:paraId="1E573E41">
            <w:pPr>
              <w:rPr>
                <w:rFonts w:ascii="宋体" w:hAnsi="宋体"/>
                <w:color w:val="000000"/>
                <w:sz w:val="24"/>
              </w:rPr>
            </w:pPr>
          </w:p>
          <w:p w14:paraId="72F52385">
            <w:pPr>
              <w:rPr>
                <w:rFonts w:ascii="宋体" w:hAnsi="宋体"/>
                <w:color w:val="000000"/>
                <w:sz w:val="24"/>
              </w:rPr>
            </w:pPr>
          </w:p>
          <w:p w14:paraId="0377780C">
            <w:pPr>
              <w:rPr>
                <w:rFonts w:ascii="宋体" w:hAnsi="宋体"/>
                <w:color w:val="000000"/>
                <w:sz w:val="24"/>
              </w:rPr>
            </w:pPr>
          </w:p>
          <w:p w14:paraId="3A092DED">
            <w:pPr>
              <w:rPr>
                <w:rFonts w:ascii="宋体" w:hAnsi="宋体"/>
                <w:color w:val="000000"/>
                <w:sz w:val="24"/>
              </w:rPr>
            </w:pPr>
          </w:p>
          <w:p w14:paraId="6BD5BA92">
            <w:pPr>
              <w:rPr>
                <w:rFonts w:ascii="宋体" w:hAnsi="宋体"/>
                <w:color w:val="000000"/>
                <w:sz w:val="24"/>
              </w:rPr>
            </w:pPr>
          </w:p>
          <w:p w14:paraId="184A4D26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       单位（盖章）：                     负责人（签字）：</w:t>
            </w:r>
          </w:p>
          <w:p w14:paraId="75307B14">
            <w:pPr>
              <w:rPr>
                <w:rFonts w:ascii="宋体" w:hAnsi="宋体"/>
                <w:color w:val="000000"/>
                <w:sz w:val="24"/>
              </w:rPr>
            </w:pPr>
          </w:p>
          <w:p w14:paraId="1FA60394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                                                     年   月   日</w:t>
            </w:r>
          </w:p>
        </w:tc>
      </w:tr>
    </w:tbl>
    <w:p w14:paraId="68A0D9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ascii="黑体" w:hAnsi="黑体" w:eastAsia="黑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F99E23"/>
    <w:multiLevelType w:val="singleLevel"/>
    <w:tmpl w:val="0FF99E23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xNjgwYzFiMzU5MWU4OWJkM2U5MDZlMDIwYmY4MmYifQ=="/>
  </w:docVars>
  <w:rsids>
    <w:rsidRoot w:val="008424F3"/>
    <w:rsid w:val="00003B47"/>
    <w:rsid w:val="00034229"/>
    <w:rsid w:val="0005279A"/>
    <w:rsid w:val="000764AD"/>
    <w:rsid w:val="000809FE"/>
    <w:rsid w:val="00086DD7"/>
    <w:rsid w:val="000B7A39"/>
    <w:rsid w:val="000F4C9E"/>
    <w:rsid w:val="0010758E"/>
    <w:rsid w:val="00116946"/>
    <w:rsid w:val="00124526"/>
    <w:rsid w:val="00126DA5"/>
    <w:rsid w:val="0023176F"/>
    <w:rsid w:val="00280380"/>
    <w:rsid w:val="00290C6A"/>
    <w:rsid w:val="0030511A"/>
    <w:rsid w:val="00346688"/>
    <w:rsid w:val="00352160"/>
    <w:rsid w:val="00384239"/>
    <w:rsid w:val="003B3E05"/>
    <w:rsid w:val="004235BB"/>
    <w:rsid w:val="00445E04"/>
    <w:rsid w:val="004474CA"/>
    <w:rsid w:val="0048633C"/>
    <w:rsid w:val="00487D1F"/>
    <w:rsid w:val="004D6683"/>
    <w:rsid w:val="005161BB"/>
    <w:rsid w:val="005218AA"/>
    <w:rsid w:val="005552BD"/>
    <w:rsid w:val="00574E22"/>
    <w:rsid w:val="00597897"/>
    <w:rsid w:val="005B5929"/>
    <w:rsid w:val="005E2B9B"/>
    <w:rsid w:val="00621FD7"/>
    <w:rsid w:val="0064362D"/>
    <w:rsid w:val="006475CE"/>
    <w:rsid w:val="006B526F"/>
    <w:rsid w:val="006C2D03"/>
    <w:rsid w:val="006D6B88"/>
    <w:rsid w:val="006E0E61"/>
    <w:rsid w:val="006F2DD7"/>
    <w:rsid w:val="00710A09"/>
    <w:rsid w:val="00717D35"/>
    <w:rsid w:val="00731F5A"/>
    <w:rsid w:val="00750329"/>
    <w:rsid w:val="00780B38"/>
    <w:rsid w:val="0079118E"/>
    <w:rsid w:val="007D3EE9"/>
    <w:rsid w:val="007E762E"/>
    <w:rsid w:val="007F1E7C"/>
    <w:rsid w:val="00801938"/>
    <w:rsid w:val="0081405C"/>
    <w:rsid w:val="008230CB"/>
    <w:rsid w:val="00834932"/>
    <w:rsid w:val="008424F3"/>
    <w:rsid w:val="00842C88"/>
    <w:rsid w:val="00862605"/>
    <w:rsid w:val="00862884"/>
    <w:rsid w:val="00863465"/>
    <w:rsid w:val="009033CF"/>
    <w:rsid w:val="009827F1"/>
    <w:rsid w:val="00994A8E"/>
    <w:rsid w:val="009C0ED1"/>
    <w:rsid w:val="009D3058"/>
    <w:rsid w:val="009D52AB"/>
    <w:rsid w:val="00A14059"/>
    <w:rsid w:val="00A17B7D"/>
    <w:rsid w:val="00A42643"/>
    <w:rsid w:val="00A533A5"/>
    <w:rsid w:val="00A54DF0"/>
    <w:rsid w:val="00A840F4"/>
    <w:rsid w:val="00AD0717"/>
    <w:rsid w:val="00AF6371"/>
    <w:rsid w:val="00B00913"/>
    <w:rsid w:val="00B1484C"/>
    <w:rsid w:val="00B34F15"/>
    <w:rsid w:val="00B91AEB"/>
    <w:rsid w:val="00B96305"/>
    <w:rsid w:val="00BE6DDD"/>
    <w:rsid w:val="00C01545"/>
    <w:rsid w:val="00C65EB2"/>
    <w:rsid w:val="00C91EBB"/>
    <w:rsid w:val="00CB5630"/>
    <w:rsid w:val="00CB696A"/>
    <w:rsid w:val="00D0270A"/>
    <w:rsid w:val="00D12328"/>
    <w:rsid w:val="00D34EF4"/>
    <w:rsid w:val="00D352EF"/>
    <w:rsid w:val="00D63AED"/>
    <w:rsid w:val="00DF33BF"/>
    <w:rsid w:val="00E56484"/>
    <w:rsid w:val="00E664C1"/>
    <w:rsid w:val="00E771DA"/>
    <w:rsid w:val="00E86C1E"/>
    <w:rsid w:val="00EF2142"/>
    <w:rsid w:val="00F26A68"/>
    <w:rsid w:val="00F6650D"/>
    <w:rsid w:val="00F80A72"/>
    <w:rsid w:val="00F81BA2"/>
    <w:rsid w:val="00FC5C4F"/>
    <w:rsid w:val="00FE691F"/>
    <w:rsid w:val="01583748"/>
    <w:rsid w:val="01BF4284"/>
    <w:rsid w:val="023F2212"/>
    <w:rsid w:val="07021B3E"/>
    <w:rsid w:val="077D182F"/>
    <w:rsid w:val="0D333F02"/>
    <w:rsid w:val="0EE70EE9"/>
    <w:rsid w:val="0FA933C0"/>
    <w:rsid w:val="164B51EC"/>
    <w:rsid w:val="19EC0A79"/>
    <w:rsid w:val="1BD9327F"/>
    <w:rsid w:val="1C9B22E3"/>
    <w:rsid w:val="1FE1714F"/>
    <w:rsid w:val="2383701D"/>
    <w:rsid w:val="266A3452"/>
    <w:rsid w:val="2BF92001"/>
    <w:rsid w:val="2DA2122E"/>
    <w:rsid w:val="2DF40196"/>
    <w:rsid w:val="2F1A79DF"/>
    <w:rsid w:val="323958FD"/>
    <w:rsid w:val="338E32D5"/>
    <w:rsid w:val="359A3628"/>
    <w:rsid w:val="3D1A30C6"/>
    <w:rsid w:val="42A61FE5"/>
    <w:rsid w:val="462D194E"/>
    <w:rsid w:val="4DE82A5F"/>
    <w:rsid w:val="4EA848B6"/>
    <w:rsid w:val="4F7F07C3"/>
    <w:rsid w:val="5373766D"/>
    <w:rsid w:val="544D7197"/>
    <w:rsid w:val="54C91DFE"/>
    <w:rsid w:val="59883613"/>
    <w:rsid w:val="5A3D61AC"/>
    <w:rsid w:val="5C62014C"/>
    <w:rsid w:val="600315B6"/>
    <w:rsid w:val="62353C0D"/>
    <w:rsid w:val="638E7A78"/>
    <w:rsid w:val="68C94EE4"/>
    <w:rsid w:val="6B364BD1"/>
    <w:rsid w:val="6BC54253"/>
    <w:rsid w:val="6C8E2897"/>
    <w:rsid w:val="6C9C1863"/>
    <w:rsid w:val="709D4A95"/>
    <w:rsid w:val="71CA4371"/>
    <w:rsid w:val="722241AD"/>
    <w:rsid w:val="747533B8"/>
    <w:rsid w:val="762633A0"/>
    <w:rsid w:val="77CB73A6"/>
    <w:rsid w:val="77E66CC7"/>
    <w:rsid w:val="7E6416AA"/>
    <w:rsid w:val="7F14132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annotation subject"/>
    <w:basedOn w:val="2"/>
    <w:next w:val="2"/>
    <w:link w:val="16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字符"/>
    <w:basedOn w:val="9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5">
    <w:name w:val="批注文字 字符"/>
    <w:basedOn w:val="9"/>
    <w:link w:val="2"/>
    <w:semiHidden/>
    <w:qFormat/>
    <w:uiPriority w:val="99"/>
    <w:rPr>
      <w:rFonts w:ascii="Calibri" w:hAnsi="Calibri" w:eastAsia="宋体" w:cs="Times New Roman"/>
      <w:sz w:val="32"/>
      <w:szCs w:val="21"/>
    </w:rPr>
  </w:style>
  <w:style w:type="character" w:customStyle="1" w:styleId="16">
    <w:name w:val="批注主题 字符"/>
    <w:basedOn w:val="15"/>
    <w:link w:val="6"/>
    <w:semiHidden/>
    <w:qFormat/>
    <w:uiPriority w:val="99"/>
    <w:rPr>
      <w:rFonts w:ascii="Calibri" w:hAnsi="Calibri" w:eastAsia="宋体" w:cs="Times New Roman"/>
      <w:b/>
      <w:bCs/>
      <w:sz w:val="32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660</Words>
  <Characters>681</Characters>
  <Lines>8</Lines>
  <Paragraphs>2</Paragraphs>
  <TotalTime>1</TotalTime>
  <ScaleCrop>false</ScaleCrop>
  <LinksUpToDate>false</LinksUpToDate>
  <CharactersWithSpaces>1192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2019-03-29T02:19:00Z</dcterms:created>
  <dc:creator>sj</dc:creator>
  <cp:lastModifiedBy>jxbgs</cp:lastModifiedBy>
  <cp:lastPrinted>2019-06-12T07:18:00Z</cp:lastPrinted>
  <dcterms:modified xsi:type="dcterms:W3CDTF">2025-07-21T00:22:01Z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DDB5C4623A944C2FACFF5210C8D0758C_13</vt:lpwstr>
  </property>
  <property fmtid="{D5CDD505-2E9C-101B-9397-08002B2CF9AE}" pid="4" name="KSOTemplateDocerSaveRecord">
    <vt:lpwstr>eyJoZGlkIjoiN2NhMTc3NTVhNTY3M2NiNGRiNTE0Mjk0MWRlZDYyYjMiLCJ1c2VySWQiOiI0NjAyMzY1NTkifQ==</vt:lpwstr>
  </property>
</Properties>
</file>